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AB3" w:rsidRPr="00CF5AB3" w:rsidRDefault="00CF5AB3" w:rsidP="00CF5AB3">
      <w:pPr>
        <w:rPr>
          <w:rFonts w:ascii="Arial" w:hAnsi="Arial" w:cs="Arial"/>
          <w:sz w:val="40"/>
          <w:szCs w:val="40"/>
        </w:rPr>
      </w:pPr>
      <w:r w:rsidRPr="00CF5AB3">
        <w:rPr>
          <w:rFonts w:ascii="Arial" w:hAnsi="Arial" w:cs="Arial"/>
          <w:sz w:val="40"/>
          <w:szCs w:val="40"/>
        </w:rPr>
        <w:t>Ins Burnout schlittern oder erfolgreich Netzwerke aufbauen?</w:t>
      </w:r>
    </w:p>
    <w:p w:rsidR="00CF5AB3" w:rsidRDefault="00CF5AB3" w:rsidP="00C458A6">
      <w:pPr>
        <w:rPr>
          <w:rFonts w:ascii="Times New Roman" w:eastAsia="Times New Roman" w:hAnsi="Times New Roman" w:cs="Times New Roman"/>
          <w:b/>
          <w:kern w:val="36"/>
          <w:sz w:val="20"/>
          <w:szCs w:val="20"/>
          <w:lang w:eastAsia="de-AT"/>
        </w:rPr>
        <w:sectPr w:rsidR="00CF5AB3" w:rsidSect="00CF5AB3">
          <w:headerReference w:type="default" r:id="rId7"/>
          <w:type w:val="continuous"/>
          <w:pgSz w:w="11906" w:h="16838" w:code="9"/>
          <w:pgMar w:top="1418" w:right="1418" w:bottom="1134" w:left="1418" w:header="709" w:footer="709" w:gutter="0"/>
          <w:cols w:sep="1" w:space="709"/>
          <w:docGrid w:linePitch="360"/>
        </w:sectPr>
      </w:pPr>
    </w:p>
    <w:p w:rsidR="00CF5AB3" w:rsidRPr="00CF5AB3" w:rsidRDefault="00CF5AB3" w:rsidP="00CF5AB3">
      <w:pPr>
        <w:rPr>
          <w:rFonts w:ascii="Times New Roman" w:hAnsi="Times New Roman" w:cs="Times New Roman"/>
          <w:b/>
          <w:sz w:val="20"/>
          <w:szCs w:val="20"/>
        </w:rPr>
      </w:pPr>
      <w:r w:rsidRPr="00CF5AB3">
        <w:rPr>
          <w:rFonts w:ascii="Times New Roman" w:hAnsi="Times New Roman" w:cs="Times New Roman"/>
          <w:b/>
          <w:sz w:val="20"/>
          <w:szCs w:val="20"/>
        </w:rPr>
        <w:lastRenderedPageBreak/>
        <w:t xml:space="preserve">Wer erkennt, dass er Hilfe braucht, hat genügend Motivation gewonnen, ein Netzwerk aufzubauen. Das schützt vor Burnout und bringt gute Arbeitsergebnisse. </w:t>
      </w:r>
    </w:p>
    <w:p w:rsidR="00965956" w:rsidRDefault="00965956" w:rsidP="00965956">
      <w:pPr>
        <w:spacing w:after="0" w:line="240" w:lineRule="auto"/>
        <w:rPr>
          <w:rFonts w:ascii="Times New Roman" w:eastAsia="Times New Roman" w:hAnsi="Times New Roman" w:cs="Times New Roman"/>
          <w:kern w:val="36"/>
          <w:sz w:val="20"/>
          <w:szCs w:val="20"/>
          <w:lang w:eastAsia="de-AT"/>
        </w:rPr>
      </w:pPr>
    </w:p>
    <w:p w:rsidR="00CF5AB3" w:rsidRPr="00CF5AB3" w:rsidRDefault="00CF5AB3" w:rsidP="00CF5AB3">
      <w:pPr>
        <w:rPr>
          <w:rFonts w:ascii="Times New Roman" w:hAnsi="Times New Roman" w:cs="Times New Roman"/>
          <w:sz w:val="20"/>
          <w:szCs w:val="20"/>
        </w:rPr>
      </w:pPr>
      <w:r w:rsidRPr="00CF5AB3">
        <w:rPr>
          <w:rFonts w:ascii="Times New Roman" w:hAnsi="Times New Roman" w:cs="Times New Roman"/>
          <w:sz w:val="20"/>
          <w:szCs w:val="20"/>
        </w:rPr>
        <w:t>Gründer und Einzelunternehmer stehen oft vor einem riesigen Berg von Aufgaben, die sie kaum bewältigen können. Vor allem nicht in absehbarer Zeit. Auch kleine bis mittelständische Unternehmer fragen sich von Zeit zu Zeit, wie sie überraschend anfallende Mehrarbeit verteilen können, wenn die vorhandenen Mitarbeiterinnen und Mitarbeiter bereits mehr als ausgelastet sind. Die Qualität der Arbeit darf keinesfalls leiden.</w:t>
      </w:r>
    </w:p>
    <w:p w:rsidR="00CF5AB3" w:rsidRPr="00CF5AB3" w:rsidRDefault="00CF5AB3" w:rsidP="00CF5AB3">
      <w:pPr>
        <w:rPr>
          <w:rFonts w:ascii="Times New Roman" w:hAnsi="Times New Roman" w:cs="Times New Roman"/>
          <w:sz w:val="20"/>
          <w:szCs w:val="20"/>
        </w:rPr>
      </w:pPr>
      <w:r w:rsidRPr="00CF5AB3">
        <w:rPr>
          <w:rFonts w:ascii="Times New Roman" w:hAnsi="Times New Roman" w:cs="Times New Roman"/>
          <w:sz w:val="20"/>
          <w:szCs w:val="20"/>
        </w:rPr>
        <w:t>Abhilfe ist möglich. Gründer und Einzelunternehmer fragen sich am besten: Welche Arbeiten kann ich gut und erledige ich auch gerne? Die bleiben Chefsache. Nächste Fragen sind: Was kann ich gut, mache es aber nicht (mehr) gerne. Was muss gemacht werden obwohl ich es nicht kann? Das kann beispielsweise die leidige Buchhaltung oder das Marketing sein. Oder etwas gänzlich anderes. Diese Tätigkeiten gilt es auszulagern.</w:t>
      </w:r>
    </w:p>
    <w:p w:rsidR="00CF5AB3" w:rsidRPr="00CF5AB3" w:rsidRDefault="00CF5AB3" w:rsidP="00CF5AB3">
      <w:pPr>
        <w:rPr>
          <w:rFonts w:ascii="Times New Roman" w:hAnsi="Times New Roman" w:cs="Times New Roman"/>
          <w:sz w:val="20"/>
          <w:szCs w:val="20"/>
        </w:rPr>
      </w:pPr>
      <w:r w:rsidRPr="00CF5AB3">
        <w:rPr>
          <w:rFonts w:ascii="Times New Roman" w:hAnsi="Times New Roman" w:cs="Times New Roman"/>
          <w:sz w:val="20"/>
          <w:szCs w:val="20"/>
        </w:rPr>
        <w:t xml:space="preserve">Dafür gibt es zwei Möglichkeiten: Quick und dirty und das Aufbauen von Netzwerken. Viele vergeben Arbeit erst einmal an Billiganbieter im Bereich Freelancing. Das kann durchaus gut gehen, muss aber nicht. Im nächsten Schritt lohnt es sich daher, ein Netzwerk von Partnerschaften aufzubauen. Mit den dafür geeigneten Menschen. </w:t>
      </w:r>
    </w:p>
    <w:p w:rsidR="00CF5AB3" w:rsidRPr="00CF5AB3" w:rsidRDefault="00CF5AB3" w:rsidP="00CF5AB3">
      <w:pPr>
        <w:rPr>
          <w:rFonts w:ascii="Times New Roman" w:hAnsi="Times New Roman" w:cs="Times New Roman"/>
          <w:sz w:val="20"/>
          <w:szCs w:val="20"/>
        </w:rPr>
      </w:pPr>
      <w:r w:rsidRPr="00CF5AB3">
        <w:rPr>
          <w:rFonts w:ascii="Times New Roman" w:hAnsi="Times New Roman" w:cs="Times New Roman"/>
          <w:sz w:val="20"/>
          <w:szCs w:val="20"/>
        </w:rPr>
        <w:t xml:space="preserve">Wer ein Netzwerk für langfristige win-win-Beziehungen aufbauen will, sortiert am besten die dafür vorgesehenen Aufgaben. Für welche Arbeiten bestehen bereits bewährte Prozeduren zur Durchführung? Die sind gut erklärbar. Da kann sich schnell jemand einarbeiten. </w:t>
      </w:r>
    </w:p>
    <w:p w:rsidR="00CF5AB3" w:rsidRPr="00CF5AB3" w:rsidRDefault="00CF5AB3" w:rsidP="00CF5AB3">
      <w:pPr>
        <w:rPr>
          <w:rFonts w:ascii="Times New Roman" w:hAnsi="Times New Roman" w:cs="Times New Roman"/>
          <w:sz w:val="20"/>
          <w:szCs w:val="20"/>
        </w:rPr>
      </w:pPr>
      <w:r w:rsidRPr="00CF5AB3">
        <w:rPr>
          <w:rFonts w:ascii="Times New Roman" w:hAnsi="Times New Roman" w:cs="Times New Roman"/>
          <w:sz w:val="20"/>
          <w:szCs w:val="20"/>
        </w:rPr>
        <w:t xml:space="preserve">Doch wie steht es mit Aufträgen für Programmierer, Designer, Lektoren und ähnlichen? Danach sucht man länger, Das lohnt sich oder wollen Sie wirklich einen Designer, der nur seinen eigenen Geschmack durchzieht und die Eigenarten des Kunden links liegen lässt? Bei einem Programmierer sucht man am besten nach einer engagierten Kraft, die eigene Gestaltungsideen </w:t>
      </w:r>
      <w:r w:rsidRPr="00CF5AB3">
        <w:rPr>
          <w:rFonts w:ascii="Times New Roman" w:hAnsi="Times New Roman" w:cs="Times New Roman"/>
          <w:sz w:val="20"/>
          <w:szCs w:val="20"/>
        </w:rPr>
        <w:lastRenderedPageBreak/>
        <w:t xml:space="preserve">einbringt. Davon haben wir in unserer Firma bereits profitiert. Im Idealfall nehmen die unterschiedlichen Netzwerkpartner miteinander Kontakt auf, wenn es für eine Aufgabenstellung zweckdienlich ist. </w:t>
      </w:r>
    </w:p>
    <w:p w:rsidR="00CF5AB3" w:rsidRPr="00CF5AB3" w:rsidRDefault="00CF5AB3" w:rsidP="00CF5AB3">
      <w:pPr>
        <w:rPr>
          <w:rFonts w:ascii="Times New Roman" w:hAnsi="Times New Roman" w:cs="Times New Roman"/>
          <w:sz w:val="20"/>
          <w:szCs w:val="20"/>
        </w:rPr>
      </w:pPr>
      <w:r w:rsidRPr="00CF5AB3">
        <w:rPr>
          <w:rFonts w:ascii="Times New Roman" w:hAnsi="Times New Roman" w:cs="Times New Roman"/>
          <w:sz w:val="20"/>
          <w:szCs w:val="20"/>
        </w:rPr>
        <w:t xml:space="preserve">Das Internet verkürzt viele Wege und Anlaufzeiten. Trotzdem empfiehlt sich nach Möglichkeit ein persönliches Treffen. Wenn das zu aufwändig ist, ist die Telekonferenz mit Video eine gute Alternative. Das verbindet. </w:t>
      </w:r>
    </w:p>
    <w:p w:rsidR="00CF5AB3" w:rsidRPr="00CF5AB3" w:rsidRDefault="00CF5AB3" w:rsidP="00CF5AB3">
      <w:pPr>
        <w:rPr>
          <w:rFonts w:ascii="Times New Roman" w:hAnsi="Times New Roman" w:cs="Times New Roman"/>
          <w:sz w:val="20"/>
          <w:szCs w:val="20"/>
        </w:rPr>
      </w:pPr>
      <w:r w:rsidRPr="00CF5AB3">
        <w:rPr>
          <w:rFonts w:ascii="Times New Roman" w:hAnsi="Times New Roman" w:cs="Times New Roman"/>
          <w:sz w:val="20"/>
          <w:szCs w:val="20"/>
        </w:rPr>
        <w:t xml:space="preserve">Wer ständig zu viel arbeitet steuert auf ein Burnout zu. Netzwerke spielen sich ein und schützen davor.  </w:t>
      </w:r>
    </w:p>
    <w:p w:rsidR="00CF5AB3" w:rsidRPr="00CF5AB3" w:rsidRDefault="00CF5AB3" w:rsidP="00CF5AB3">
      <w:pPr>
        <w:rPr>
          <w:rFonts w:ascii="Times New Roman" w:hAnsi="Times New Roman" w:cs="Times New Roman"/>
          <w:sz w:val="20"/>
          <w:szCs w:val="20"/>
        </w:rPr>
      </w:pPr>
      <w:r w:rsidRPr="00CF5AB3">
        <w:rPr>
          <w:rFonts w:ascii="Times New Roman" w:hAnsi="Times New Roman" w:cs="Times New Roman"/>
          <w:sz w:val="20"/>
          <w:szCs w:val="20"/>
        </w:rPr>
        <w:t xml:space="preserve">Welche Aufgaben wollen Sie derzeit auslagern? </w:t>
      </w:r>
    </w:p>
    <w:p w:rsidR="00965956" w:rsidRDefault="00CF5AB3" w:rsidP="00CF5AB3">
      <w:pPr>
        <w:spacing w:after="0" w:line="240" w:lineRule="auto"/>
        <w:rPr>
          <w:rFonts w:ascii="Times New Roman" w:eastAsia="Times New Roman" w:hAnsi="Times New Roman" w:cs="Times New Roman"/>
          <w:kern w:val="36"/>
          <w:sz w:val="20"/>
          <w:szCs w:val="20"/>
          <w:lang w:eastAsia="de-AT"/>
        </w:rPr>
      </w:pPr>
      <w:r w:rsidRPr="00CF5AB3">
        <w:rPr>
          <w:rFonts w:ascii="Times New Roman" w:hAnsi="Times New Roman" w:cs="Times New Roman"/>
          <w:sz w:val="20"/>
          <w:szCs w:val="20"/>
        </w:rPr>
        <w:t xml:space="preserve">Ein guter Tipp zum Schluss: Laden Sie auch Andersdenkende öfter zum Gedankenaustausch ein. In welcher Form auch immer. Das bringt Ihnen so manchen innovativen Input. Regelmäßige gute Tipps erhalten Sie auf </w:t>
      </w:r>
      <w:hyperlink r:id="rId8" w:history="1">
        <w:r w:rsidRPr="00CF5AB3">
          <w:rPr>
            <w:rStyle w:val="Hyperlink"/>
            <w:rFonts w:ascii="Times New Roman" w:hAnsi="Times New Roman" w:cs="Times New Roman"/>
            <w:sz w:val="20"/>
            <w:szCs w:val="20"/>
          </w:rPr>
          <w:t>http://www.erfolgsorientiert.com</w:t>
        </w:r>
      </w:hyperlink>
      <w:r w:rsidRPr="00CF5AB3">
        <w:rPr>
          <w:rFonts w:ascii="Times New Roman" w:hAnsi="Times New Roman" w:cs="Times New Roman"/>
          <w:sz w:val="20"/>
          <w:szCs w:val="20"/>
        </w:rPr>
        <w:t xml:space="preserve"> kostenlos abonnieren genügt.</w:t>
      </w:r>
    </w:p>
    <w:p w:rsidR="003424A9" w:rsidRDefault="003424A9" w:rsidP="003424A9">
      <w:pPr>
        <w:spacing w:after="0" w:line="240" w:lineRule="auto"/>
        <w:rPr>
          <w:rFonts w:ascii="Times New Roman" w:eastAsia="Times New Roman" w:hAnsi="Times New Roman" w:cs="Times New Roman"/>
          <w:kern w:val="36"/>
          <w:sz w:val="20"/>
          <w:szCs w:val="20"/>
          <w:lang w:eastAsia="de-AT"/>
        </w:rPr>
      </w:pPr>
    </w:p>
    <w:p w:rsidR="003424A9" w:rsidRDefault="003424A9" w:rsidP="003424A9">
      <w:pPr>
        <w:spacing w:after="0" w:line="240" w:lineRule="auto"/>
        <w:rPr>
          <w:rFonts w:ascii="Times New Roman" w:eastAsia="Times New Roman" w:hAnsi="Times New Roman" w:cs="Times New Roman"/>
          <w:kern w:val="36"/>
          <w:sz w:val="20"/>
          <w:szCs w:val="20"/>
          <w:lang w:eastAsia="de-AT"/>
        </w:rPr>
      </w:pPr>
    </w:p>
    <w:p w:rsidR="003424A9" w:rsidRDefault="003424A9" w:rsidP="003424A9">
      <w:pPr>
        <w:spacing w:after="0" w:line="240" w:lineRule="auto"/>
        <w:rPr>
          <w:rFonts w:ascii="Times New Roman" w:eastAsia="Times New Roman" w:hAnsi="Times New Roman" w:cs="Times New Roman"/>
          <w:kern w:val="36"/>
          <w:sz w:val="20"/>
          <w:szCs w:val="20"/>
          <w:lang w:eastAsia="de-AT"/>
        </w:rPr>
      </w:pPr>
    </w:p>
    <w:p w:rsidR="003424A9" w:rsidRDefault="003424A9" w:rsidP="003424A9">
      <w:pPr>
        <w:spacing w:after="0" w:line="240" w:lineRule="auto"/>
        <w:rPr>
          <w:rFonts w:ascii="Times New Roman" w:eastAsia="Times New Roman" w:hAnsi="Times New Roman" w:cs="Times New Roman"/>
          <w:kern w:val="36"/>
          <w:sz w:val="20"/>
          <w:szCs w:val="20"/>
          <w:lang w:eastAsia="de-AT"/>
        </w:rPr>
      </w:pPr>
    </w:p>
    <w:p w:rsidR="003424A9" w:rsidRDefault="003424A9" w:rsidP="003424A9">
      <w:pPr>
        <w:spacing w:after="0" w:line="240" w:lineRule="auto"/>
        <w:rPr>
          <w:rFonts w:ascii="Times New Roman" w:eastAsia="Times New Roman" w:hAnsi="Times New Roman" w:cs="Times New Roman"/>
          <w:kern w:val="36"/>
          <w:sz w:val="20"/>
          <w:szCs w:val="20"/>
          <w:lang w:eastAsia="de-AT"/>
        </w:rPr>
      </w:pPr>
    </w:p>
    <w:p w:rsidR="003424A9" w:rsidRDefault="003424A9" w:rsidP="003424A9">
      <w:pPr>
        <w:spacing w:after="0" w:line="240" w:lineRule="auto"/>
        <w:rPr>
          <w:rFonts w:ascii="Times New Roman" w:eastAsia="Times New Roman" w:hAnsi="Times New Roman" w:cs="Times New Roman"/>
          <w:kern w:val="36"/>
          <w:sz w:val="20"/>
          <w:szCs w:val="20"/>
          <w:lang w:eastAsia="de-AT"/>
        </w:rPr>
      </w:pPr>
    </w:p>
    <w:p w:rsidR="003424A9" w:rsidRDefault="003424A9" w:rsidP="003424A9">
      <w:pPr>
        <w:spacing w:after="0" w:line="240" w:lineRule="auto"/>
        <w:rPr>
          <w:rFonts w:ascii="Times New Roman" w:eastAsia="Times New Roman" w:hAnsi="Times New Roman" w:cs="Times New Roman"/>
          <w:kern w:val="36"/>
          <w:sz w:val="20"/>
          <w:szCs w:val="20"/>
          <w:lang w:eastAsia="de-AT"/>
        </w:rPr>
      </w:pPr>
    </w:p>
    <w:p w:rsidR="003424A9" w:rsidRDefault="003424A9" w:rsidP="003424A9">
      <w:pPr>
        <w:spacing w:after="0" w:line="240" w:lineRule="auto"/>
        <w:rPr>
          <w:rFonts w:ascii="Times New Roman" w:eastAsia="Times New Roman" w:hAnsi="Times New Roman" w:cs="Times New Roman"/>
          <w:kern w:val="36"/>
          <w:sz w:val="20"/>
          <w:szCs w:val="20"/>
          <w:lang w:eastAsia="de-AT"/>
        </w:rPr>
      </w:pPr>
    </w:p>
    <w:p w:rsidR="003424A9" w:rsidRDefault="003424A9" w:rsidP="003424A9">
      <w:pPr>
        <w:spacing w:after="0" w:line="240" w:lineRule="auto"/>
        <w:rPr>
          <w:rFonts w:ascii="Times New Roman" w:eastAsia="Times New Roman" w:hAnsi="Times New Roman" w:cs="Times New Roman"/>
          <w:kern w:val="36"/>
          <w:sz w:val="20"/>
          <w:szCs w:val="20"/>
          <w:lang w:eastAsia="de-AT"/>
        </w:rPr>
      </w:pPr>
    </w:p>
    <w:p w:rsidR="003424A9" w:rsidRDefault="003424A9" w:rsidP="003424A9">
      <w:pPr>
        <w:spacing w:after="0" w:line="240" w:lineRule="auto"/>
        <w:rPr>
          <w:rFonts w:ascii="Times New Roman" w:eastAsia="Times New Roman" w:hAnsi="Times New Roman" w:cs="Times New Roman"/>
          <w:kern w:val="36"/>
          <w:sz w:val="20"/>
          <w:szCs w:val="20"/>
          <w:lang w:eastAsia="de-AT"/>
        </w:rPr>
      </w:pPr>
    </w:p>
    <w:p w:rsidR="003424A9" w:rsidRDefault="003424A9" w:rsidP="003424A9">
      <w:pPr>
        <w:spacing w:after="0" w:line="240" w:lineRule="auto"/>
        <w:rPr>
          <w:rFonts w:ascii="Times New Roman" w:eastAsia="Times New Roman" w:hAnsi="Times New Roman" w:cs="Times New Roman"/>
          <w:kern w:val="36"/>
          <w:sz w:val="20"/>
          <w:szCs w:val="20"/>
          <w:lang w:eastAsia="de-AT"/>
        </w:rPr>
      </w:pPr>
      <w:r>
        <w:rPr>
          <w:rFonts w:ascii="Times New Roman" w:eastAsia="Times New Roman" w:hAnsi="Times New Roman" w:cs="Times New Roman"/>
          <w:kern w:val="36"/>
          <w:sz w:val="20"/>
          <w:szCs w:val="20"/>
          <w:lang w:eastAsia="de-AT"/>
        </w:rPr>
        <w:t xml:space="preserve">Auf guten Mut mit der Mutexpertin Edith Karl </w:t>
      </w:r>
    </w:p>
    <w:p w:rsidR="003424A9" w:rsidRDefault="003424A9" w:rsidP="003424A9">
      <w:pPr>
        <w:spacing w:after="0" w:line="240" w:lineRule="auto"/>
        <w:rPr>
          <w:rFonts w:ascii="Times New Roman" w:eastAsia="Times New Roman" w:hAnsi="Times New Roman" w:cs="Times New Roman"/>
          <w:kern w:val="36"/>
          <w:sz w:val="20"/>
          <w:szCs w:val="20"/>
          <w:lang w:eastAsia="de-AT"/>
        </w:rPr>
      </w:pPr>
    </w:p>
    <w:p w:rsidR="003424A9" w:rsidRDefault="003424A9" w:rsidP="003424A9">
      <w:pPr>
        <w:spacing w:after="0" w:line="240" w:lineRule="auto"/>
        <w:rPr>
          <w:rFonts w:ascii="Times New Roman" w:eastAsia="Times New Roman" w:hAnsi="Times New Roman" w:cs="Times New Roman"/>
          <w:kern w:val="36"/>
          <w:sz w:val="20"/>
          <w:szCs w:val="20"/>
          <w:lang w:eastAsia="de-AT"/>
        </w:rPr>
      </w:pPr>
    </w:p>
    <w:p w:rsidR="005F7E06" w:rsidRDefault="005F7E06">
      <w:pPr>
        <w:rPr>
          <w:rFonts w:ascii="Times New Roman" w:eastAsia="Times New Roman" w:hAnsi="Times New Roman" w:cs="Times New Roman"/>
          <w:kern w:val="36"/>
          <w:sz w:val="20"/>
          <w:szCs w:val="20"/>
          <w:lang w:eastAsia="de-AT"/>
        </w:rPr>
      </w:pPr>
      <w:r>
        <w:rPr>
          <w:rFonts w:ascii="Times New Roman" w:eastAsia="Times New Roman" w:hAnsi="Times New Roman" w:cs="Times New Roman"/>
          <w:kern w:val="36"/>
          <w:sz w:val="20"/>
          <w:szCs w:val="20"/>
          <w:lang w:eastAsia="de-AT"/>
        </w:rPr>
        <w:br w:type="page"/>
      </w:r>
    </w:p>
    <w:p w:rsidR="005F7E06" w:rsidRDefault="005F7E06" w:rsidP="005F7E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b/>
        </w:rPr>
        <w:sectPr w:rsidR="005F7E06" w:rsidSect="003F606E">
          <w:type w:val="continuous"/>
          <w:pgSz w:w="11906" w:h="16838" w:code="9"/>
          <w:pgMar w:top="1418" w:right="1418" w:bottom="1134" w:left="1418" w:header="709" w:footer="709" w:gutter="0"/>
          <w:cols w:num="2" w:space="709"/>
          <w:docGrid w:linePitch="360"/>
        </w:sectPr>
      </w:pPr>
    </w:p>
    <w:p w:rsidR="005F7E06" w:rsidRPr="005A6C37" w:rsidRDefault="005F7E06" w:rsidP="005F7E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b/>
        </w:rPr>
      </w:pPr>
      <w:r w:rsidRPr="005A6C37">
        <w:rPr>
          <w:b/>
        </w:rPr>
        <w:lastRenderedPageBreak/>
        <w:t>TAGs</w:t>
      </w:r>
    </w:p>
    <w:p w:rsidR="005F7E06" w:rsidRDefault="005F7E06" w:rsidP="005F7E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olor w:val="333333"/>
          <w:sz w:val="19"/>
          <w:szCs w:val="19"/>
          <w:shd w:val="clear" w:color="auto" w:fill="FFFFFF"/>
        </w:rPr>
      </w:pPr>
      <w:r>
        <w:rPr>
          <w:rFonts w:ascii="Trebuchet MS" w:hAnsi="Trebuchet MS"/>
          <w:color w:val="333333"/>
          <w:sz w:val="19"/>
          <w:szCs w:val="19"/>
          <w:shd w:val="clear" w:color="auto" w:fill="FFFFFF"/>
        </w:rPr>
        <w:t>Mutexpertin Edith Karl, Mut, Erfolg, Mut zum Erfolg, Vortragsrednerin, Keynote Speakerin, Erfolgswissen, Erfolgsorientiert, Edith Karl, edithkarl.com, Digitalisierung, Prothetik</w:t>
      </w:r>
    </w:p>
    <w:p w:rsidR="005F7E06" w:rsidRDefault="005F7E06" w:rsidP="005F7E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olor w:val="333333"/>
          <w:sz w:val="19"/>
          <w:szCs w:val="19"/>
          <w:shd w:val="clear" w:color="auto" w:fill="FFFFFF"/>
        </w:rPr>
      </w:pPr>
    </w:p>
    <w:p w:rsidR="005F7E06" w:rsidRDefault="005F7E06" w:rsidP="005F7E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pPr>
    </w:p>
    <w:p w:rsidR="005F7E06" w:rsidRDefault="005F7E06" w:rsidP="005F7E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pPr>
      <w:r>
        <w:rPr>
          <w:noProof/>
          <w:lang w:eastAsia="de-DE"/>
        </w:rPr>
        <w:drawing>
          <wp:inline distT="0" distB="0" distL="0" distR="0" wp14:anchorId="35774446" wp14:editId="3B8310E4">
            <wp:extent cx="2381885" cy="1595120"/>
            <wp:effectExtent l="0" t="0" r="0" b="5080"/>
            <wp:docPr id="2" name="Grafik 2" descr="http://www.edithkarl.com/wp-content/uploads/sites/3/2016/09/Edith_K_Motiv_04_288_800-250x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ithkarl.com/wp-content/uploads/sites/3/2016/09/Edith_K_Motiv_04_288_800-250x16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885" cy="1595120"/>
                    </a:xfrm>
                    <a:prstGeom prst="rect">
                      <a:avLst/>
                    </a:prstGeom>
                    <a:noFill/>
                    <a:ln>
                      <a:noFill/>
                    </a:ln>
                  </pic:spPr>
                </pic:pic>
              </a:graphicData>
            </a:graphic>
          </wp:inline>
        </w:drawing>
      </w:r>
    </w:p>
    <w:p w:rsidR="005F7E06" w:rsidRDefault="005F7E06" w:rsidP="005F7E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pPr>
    </w:p>
    <w:p w:rsidR="005F7E06" w:rsidRDefault="005F7E06" w:rsidP="005F7E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pPr>
    </w:p>
    <w:p w:rsidR="005F7E06" w:rsidRDefault="005F7E06" w:rsidP="005F7E06">
      <w:pPr>
        <w:pStyle w:val="KeinLeerraum"/>
        <w:ind w:right="2835"/>
        <w:jc w:val="both"/>
        <w:rPr>
          <w:rStyle w:val="Fett"/>
          <w:rFonts w:ascii="Arial" w:hAnsi="Arial" w:cs="Arial"/>
          <w:color w:val="2C2B2B"/>
          <w:sz w:val="23"/>
          <w:szCs w:val="23"/>
          <w:shd w:val="clear" w:color="auto" w:fill="FFFFFF"/>
        </w:rPr>
      </w:pPr>
      <w:r w:rsidRPr="00FF2136">
        <w:rPr>
          <w:rFonts w:ascii="Times New Roman" w:hAnsi="Times New Roman"/>
          <w:sz w:val="20"/>
          <w:szCs w:val="20"/>
          <w:lang w:val="en-US"/>
        </w:rPr>
        <w:t xml:space="preserve">Bild: </w:t>
      </w:r>
      <w:r>
        <w:rPr>
          <w:rStyle w:val="Fett"/>
          <w:rFonts w:ascii="Arial" w:hAnsi="Arial" w:cs="Arial"/>
          <w:color w:val="2C2B2B"/>
          <w:sz w:val="23"/>
          <w:szCs w:val="23"/>
          <w:shd w:val="clear" w:color="auto" w:fill="FFFFFF"/>
        </w:rPr>
        <w:t>Astrid M Obert Photography</w:t>
      </w:r>
    </w:p>
    <w:p w:rsidR="005F7E06" w:rsidRDefault="005F7E06" w:rsidP="005F7E06">
      <w:pPr>
        <w:pStyle w:val="KeinLeerraum"/>
        <w:ind w:right="2835"/>
        <w:jc w:val="both"/>
        <w:rPr>
          <w:lang w:val="en-US"/>
        </w:rPr>
      </w:pPr>
      <w:r w:rsidRPr="00FF2136">
        <w:rPr>
          <w:rFonts w:ascii="Times New Roman" w:hAnsi="Times New Roman"/>
          <w:sz w:val="20"/>
          <w:szCs w:val="20"/>
          <w:lang w:val="en-US"/>
        </w:rPr>
        <w:t xml:space="preserve">BU: </w:t>
      </w:r>
      <w:r w:rsidRPr="00204CA3">
        <w:rPr>
          <w:rFonts w:ascii="Times New Roman" w:hAnsi="Times New Roman"/>
          <w:sz w:val="20"/>
          <w:szCs w:val="20"/>
          <w:lang w:val="en-US"/>
        </w:rPr>
        <w:t>Mutexpertin Edith Karl</w:t>
      </w:r>
    </w:p>
    <w:p w:rsidR="005F7E06" w:rsidRDefault="005F7E06" w:rsidP="005F7E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lang w:val="en-US"/>
        </w:rPr>
      </w:pPr>
    </w:p>
    <w:p w:rsidR="005F7E06" w:rsidRPr="006E286C" w:rsidRDefault="00335A5F" w:rsidP="005F7E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lang w:val="en-US"/>
        </w:rPr>
      </w:pPr>
      <w:r w:rsidRPr="00335A5F">
        <w:rPr>
          <w:lang w:val="en-US"/>
        </w:rPr>
        <w:t>http://www.powermanagement.at/download/Presse/Edith_K_Motiv_04_288.jpg</w:t>
      </w:r>
      <w:bookmarkStart w:id="0" w:name="_GoBack"/>
      <w:bookmarkEnd w:id="0"/>
    </w:p>
    <w:p w:rsidR="005F7E06" w:rsidRPr="006E286C" w:rsidRDefault="005F7E06" w:rsidP="005F7E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lang w:val="en-US"/>
        </w:rPr>
      </w:pPr>
    </w:p>
    <w:p w:rsidR="005F7E06" w:rsidRPr="006E286C" w:rsidRDefault="005F7E06" w:rsidP="005F7E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lang w:val="en-US"/>
        </w:rPr>
      </w:pPr>
    </w:p>
    <w:p w:rsidR="005F7E06" w:rsidRPr="002E606E" w:rsidRDefault="005F7E06" w:rsidP="005F7E06">
      <w:pPr>
        <w:pStyle w:val="KeinLeerraum"/>
        <w:rPr>
          <w:rFonts w:ascii="Times New Roman" w:hAnsi="Times New Roman"/>
          <w:b/>
          <w:sz w:val="20"/>
          <w:szCs w:val="20"/>
        </w:rPr>
      </w:pPr>
      <w:r w:rsidRPr="002E606E">
        <w:rPr>
          <w:rFonts w:ascii="Times New Roman" w:hAnsi="Times New Roman"/>
          <w:b/>
          <w:sz w:val="20"/>
          <w:szCs w:val="20"/>
        </w:rPr>
        <w:t>Über Edith Karl</w:t>
      </w:r>
    </w:p>
    <w:p w:rsidR="005F7E06" w:rsidRDefault="005F7E06" w:rsidP="005F7E06">
      <w:pPr>
        <w:pStyle w:val="KeinLeerraum"/>
        <w:rPr>
          <w:rFonts w:ascii="Times New Roman" w:hAnsi="Times New Roman"/>
          <w:sz w:val="20"/>
          <w:szCs w:val="20"/>
        </w:rPr>
      </w:pPr>
    </w:p>
    <w:p w:rsidR="005F7E06" w:rsidRDefault="005F7E06" w:rsidP="005F7E06">
      <w:pPr>
        <w:pStyle w:val="KeinLeerraum"/>
        <w:ind w:right="1701"/>
        <w:rPr>
          <w:rFonts w:ascii="Times New Roman" w:hAnsi="Times New Roman"/>
          <w:sz w:val="20"/>
          <w:szCs w:val="20"/>
        </w:rPr>
      </w:pPr>
      <w:r>
        <w:rPr>
          <w:rFonts w:ascii="Times New Roman" w:hAnsi="Times New Roman"/>
          <w:sz w:val="20"/>
          <w:szCs w:val="20"/>
        </w:rPr>
        <w:t>Edith Karl ist g</w:t>
      </w:r>
      <w:r w:rsidRPr="00E31744">
        <w:rPr>
          <w:rFonts w:ascii="Times New Roman" w:hAnsi="Times New Roman"/>
          <w:sz w:val="20"/>
          <w:szCs w:val="20"/>
        </w:rPr>
        <w:t>eschäftsführende Gesellschafterin</w:t>
      </w:r>
      <w:r>
        <w:rPr>
          <w:rFonts w:ascii="Times New Roman" w:hAnsi="Times New Roman"/>
          <w:sz w:val="20"/>
          <w:szCs w:val="20"/>
        </w:rPr>
        <w:t xml:space="preserve"> der PowerManagement GmbH,</w:t>
      </w:r>
      <w:r w:rsidRPr="00E31744">
        <w:rPr>
          <w:rFonts w:ascii="Times New Roman" w:hAnsi="Times New Roman"/>
          <w:sz w:val="20"/>
          <w:szCs w:val="20"/>
        </w:rPr>
        <w:t xml:space="preserve"> motivierende Vortragsrednerin</w:t>
      </w:r>
      <w:r>
        <w:rPr>
          <w:rFonts w:ascii="Times New Roman" w:hAnsi="Times New Roman"/>
          <w:sz w:val="20"/>
          <w:szCs w:val="20"/>
        </w:rPr>
        <w:t xml:space="preserve"> und</w:t>
      </w:r>
      <w:r w:rsidRPr="00E31744">
        <w:rPr>
          <w:rFonts w:ascii="Times New Roman" w:hAnsi="Times New Roman"/>
          <w:sz w:val="20"/>
          <w:szCs w:val="20"/>
        </w:rPr>
        <w:t xml:space="preserve"> </w:t>
      </w:r>
      <w:r>
        <w:rPr>
          <w:rFonts w:ascii="Times New Roman" w:hAnsi="Times New Roman"/>
          <w:sz w:val="20"/>
          <w:szCs w:val="20"/>
        </w:rPr>
        <w:t>inspirierende Interviewpartnerin. Ihre Podcasts werden bereits in 106 Ländern gehört. Karls These lautet: „</w:t>
      </w:r>
      <w:r w:rsidRPr="00E31744">
        <w:rPr>
          <w:rFonts w:ascii="Times New Roman" w:hAnsi="Times New Roman"/>
          <w:sz w:val="20"/>
          <w:szCs w:val="20"/>
        </w:rPr>
        <w:t>These: So geht es nicht mehr weiter. Mensch und Wirtschaft müs</w:t>
      </w:r>
      <w:r>
        <w:rPr>
          <w:rFonts w:ascii="Times New Roman" w:hAnsi="Times New Roman"/>
          <w:sz w:val="20"/>
          <w:szCs w:val="20"/>
        </w:rPr>
        <w:t xml:space="preserve">sen wieder sinnerfüllter zusammenrücken!“ </w:t>
      </w:r>
      <w:r w:rsidRPr="00E31744">
        <w:rPr>
          <w:rFonts w:ascii="Times New Roman" w:hAnsi="Times New Roman"/>
          <w:sz w:val="20"/>
          <w:szCs w:val="20"/>
        </w:rPr>
        <w:t xml:space="preserve">Im Laufe </w:t>
      </w:r>
      <w:r>
        <w:rPr>
          <w:rFonts w:ascii="Times New Roman" w:hAnsi="Times New Roman"/>
          <w:sz w:val="20"/>
          <w:szCs w:val="20"/>
        </w:rPr>
        <w:t>von mehr als drei Jahrzehnten</w:t>
      </w:r>
      <w:r w:rsidRPr="00E31744">
        <w:rPr>
          <w:rFonts w:ascii="Times New Roman" w:hAnsi="Times New Roman"/>
          <w:sz w:val="20"/>
          <w:szCs w:val="20"/>
        </w:rPr>
        <w:t xml:space="preserve"> als Unternehmerlotsin hat sie „Mut zum Erfolg - die neuen Spielregeln für Mensch und Wirtschaft heute“ entwickelt. </w:t>
      </w:r>
    </w:p>
    <w:p w:rsidR="005F7E06" w:rsidRDefault="005F7E06" w:rsidP="005F7E06">
      <w:pPr>
        <w:pStyle w:val="KeinLeerraum"/>
        <w:ind w:right="1701"/>
        <w:rPr>
          <w:rFonts w:ascii="Times New Roman" w:hAnsi="Times New Roman"/>
          <w:sz w:val="20"/>
          <w:szCs w:val="20"/>
        </w:rPr>
      </w:pPr>
    </w:p>
    <w:p w:rsidR="005F7E06" w:rsidRDefault="005F7E06" w:rsidP="005F7E06">
      <w:pPr>
        <w:pStyle w:val="KeinLeerraum"/>
        <w:ind w:right="1701"/>
        <w:rPr>
          <w:rFonts w:ascii="Times New Roman" w:hAnsi="Times New Roman"/>
          <w:sz w:val="20"/>
          <w:szCs w:val="20"/>
        </w:rPr>
      </w:pPr>
    </w:p>
    <w:p w:rsidR="005F7E06" w:rsidRDefault="005F7E06" w:rsidP="005F7E06">
      <w:pPr>
        <w:pStyle w:val="KeinLeerraum"/>
        <w:ind w:right="1701"/>
        <w:rPr>
          <w:rFonts w:ascii="Times New Roman" w:hAnsi="Times New Roman"/>
          <w:sz w:val="20"/>
          <w:szCs w:val="20"/>
        </w:rPr>
      </w:pPr>
    </w:p>
    <w:p w:rsidR="005F7E06" w:rsidRPr="00157C18" w:rsidRDefault="005F7E06" w:rsidP="005F7E06">
      <w:pPr>
        <w:pStyle w:val="KeinLeerraum"/>
        <w:rPr>
          <w:rFonts w:ascii="Times New Roman" w:hAnsi="Times New Roman"/>
          <w:b/>
          <w:sz w:val="20"/>
          <w:szCs w:val="20"/>
        </w:rPr>
      </w:pPr>
      <w:r w:rsidRPr="00157C18">
        <w:rPr>
          <w:rFonts w:ascii="Times New Roman" w:hAnsi="Times New Roman"/>
          <w:b/>
          <w:sz w:val="20"/>
          <w:szCs w:val="20"/>
        </w:rPr>
        <w:t>Pressekontakt</w:t>
      </w:r>
    </w:p>
    <w:p w:rsidR="005F7E06" w:rsidRPr="00157C18" w:rsidRDefault="005F7E06" w:rsidP="005F7E06">
      <w:pPr>
        <w:pStyle w:val="KeinLeerraum"/>
        <w:ind w:right="1701"/>
        <w:rPr>
          <w:rFonts w:ascii="Times New Roman" w:hAnsi="Times New Roman"/>
          <w:sz w:val="20"/>
          <w:szCs w:val="20"/>
        </w:rPr>
      </w:pPr>
      <w:r>
        <w:rPr>
          <w:rFonts w:ascii="Times New Roman" w:hAnsi="Times New Roman"/>
          <w:sz w:val="20"/>
          <w:szCs w:val="20"/>
        </w:rPr>
        <w:br/>
      </w:r>
      <w:r w:rsidRPr="00157C18">
        <w:rPr>
          <w:rFonts w:ascii="Times New Roman" w:hAnsi="Times New Roman"/>
          <w:sz w:val="20"/>
          <w:szCs w:val="20"/>
        </w:rPr>
        <w:t>Rudolf Pusterhofer</w:t>
      </w:r>
    </w:p>
    <w:p w:rsidR="005F7E06" w:rsidRPr="00157C18" w:rsidRDefault="005F7E06" w:rsidP="005F7E06">
      <w:pPr>
        <w:pStyle w:val="KeinLeerraum"/>
        <w:ind w:right="1701"/>
        <w:rPr>
          <w:rFonts w:ascii="Times New Roman" w:hAnsi="Times New Roman"/>
          <w:sz w:val="20"/>
          <w:szCs w:val="20"/>
        </w:rPr>
      </w:pPr>
      <w:r w:rsidRPr="00157C18">
        <w:rPr>
          <w:rFonts w:ascii="Times New Roman" w:hAnsi="Times New Roman"/>
          <w:sz w:val="20"/>
          <w:szCs w:val="20"/>
        </w:rPr>
        <w:t>PowerManagement Verlag</w:t>
      </w:r>
    </w:p>
    <w:p w:rsidR="005F7E06" w:rsidRPr="00157C18" w:rsidRDefault="005F7E06" w:rsidP="005F7E06">
      <w:pPr>
        <w:pStyle w:val="KeinLeerraum"/>
        <w:ind w:right="1701"/>
        <w:rPr>
          <w:rFonts w:ascii="Times New Roman" w:hAnsi="Times New Roman"/>
          <w:sz w:val="20"/>
          <w:szCs w:val="20"/>
        </w:rPr>
      </w:pPr>
      <w:r w:rsidRPr="00157C18">
        <w:rPr>
          <w:rFonts w:ascii="Times New Roman" w:hAnsi="Times New Roman"/>
          <w:sz w:val="20"/>
          <w:szCs w:val="20"/>
        </w:rPr>
        <w:t>Schmiedgasse 9a/5</w:t>
      </w:r>
    </w:p>
    <w:p w:rsidR="005F7E06" w:rsidRPr="00157C18" w:rsidRDefault="005F7E06" w:rsidP="005F7E06">
      <w:pPr>
        <w:pStyle w:val="KeinLeerraum"/>
        <w:ind w:right="1701"/>
        <w:rPr>
          <w:rFonts w:ascii="Times New Roman" w:hAnsi="Times New Roman"/>
          <w:sz w:val="20"/>
          <w:szCs w:val="20"/>
        </w:rPr>
      </w:pPr>
      <w:r w:rsidRPr="00157C18">
        <w:rPr>
          <w:rFonts w:ascii="Times New Roman" w:hAnsi="Times New Roman"/>
          <w:sz w:val="20"/>
          <w:szCs w:val="20"/>
        </w:rPr>
        <w:t>8605 Kapfenberg</w:t>
      </w:r>
    </w:p>
    <w:p w:rsidR="005F7E06" w:rsidRPr="00157C18" w:rsidRDefault="005F7E06" w:rsidP="005F7E06">
      <w:pPr>
        <w:pStyle w:val="KeinLeerraum"/>
        <w:ind w:right="1701"/>
        <w:rPr>
          <w:rFonts w:ascii="Times New Roman" w:hAnsi="Times New Roman"/>
          <w:sz w:val="20"/>
          <w:szCs w:val="20"/>
        </w:rPr>
      </w:pPr>
    </w:p>
    <w:p w:rsidR="005F7E06" w:rsidRPr="00157C18" w:rsidRDefault="005F7E06" w:rsidP="005F7E06">
      <w:pPr>
        <w:pStyle w:val="KeinLeerraum"/>
        <w:ind w:right="1701"/>
        <w:rPr>
          <w:rFonts w:ascii="Times New Roman" w:hAnsi="Times New Roman"/>
          <w:sz w:val="20"/>
          <w:szCs w:val="20"/>
        </w:rPr>
      </w:pPr>
      <w:r w:rsidRPr="00157C18">
        <w:rPr>
          <w:rFonts w:ascii="Times New Roman" w:hAnsi="Times New Roman"/>
          <w:sz w:val="20"/>
          <w:szCs w:val="20"/>
        </w:rPr>
        <w:t>+ 43 664 88 366 140</w:t>
      </w:r>
    </w:p>
    <w:p w:rsidR="005F7E06" w:rsidRDefault="005F7E06" w:rsidP="005F7E06">
      <w:pPr>
        <w:pStyle w:val="KeinLeerraum"/>
        <w:ind w:right="1701"/>
        <w:rPr>
          <w:rFonts w:ascii="Times New Roman" w:hAnsi="Times New Roman"/>
          <w:sz w:val="20"/>
          <w:szCs w:val="20"/>
        </w:rPr>
      </w:pPr>
      <w:r>
        <w:rPr>
          <w:rFonts w:ascii="Times New Roman" w:hAnsi="Times New Roman"/>
          <w:sz w:val="20"/>
          <w:szCs w:val="20"/>
        </w:rPr>
        <w:t xml:space="preserve">Presseportal </w:t>
      </w:r>
      <w:hyperlink r:id="rId10" w:history="1">
        <w:r w:rsidRPr="00DC1453">
          <w:rPr>
            <w:rStyle w:val="Hyperlink"/>
            <w:rFonts w:ascii="Times New Roman" w:hAnsi="Times New Roman"/>
            <w:sz w:val="20"/>
            <w:szCs w:val="20"/>
          </w:rPr>
          <w:t>www.mutzumerfolg.eu</w:t>
        </w:r>
      </w:hyperlink>
    </w:p>
    <w:p w:rsidR="005F7E06" w:rsidRPr="0031619A" w:rsidRDefault="005F7E06" w:rsidP="005F7E06">
      <w:pPr>
        <w:pStyle w:val="KeinLeerraum"/>
        <w:ind w:right="1701"/>
        <w:rPr>
          <w:rFonts w:ascii="Times New Roman" w:hAnsi="Times New Roman"/>
          <w:sz w:val="20"/>
          <w:szCs w:val="20"/>
        </w:rPr>
      </w:pPr>
      <w:r w:rsidRPr="00157C18">
        <w:rPr>
          <w:rFonts w:ascii="Times New Roman" w:hAnsi="Times New Roman"/>
          <w:sz w:val="20"/>
          <w:szCs w:val="20"/>
        </w:rPr>
        <w:t>presse@powermanagement.at</w:t>
      </w:r>
    </w:p>
    <w:p w:rsidR="003424A9" w:rsidRPr="00BD4E9D" w:rsidRDefault="003424A9" w:rsidP="003424A9">
      <w:pPr>
        <w:spacing w:after="0" w:line="240" w:lineRule="auto"/>
        <w:rPr>
          <w:rFonts w:ascii="Times New Roman" w:eastAsia="Times New Roman" w:hAnsi="Times New Roman" w:cs="Times New Roman"/>
          <w:kern w:val="36"/>
          <w:sz w:val="20"/>
          <w:szCs w:val="20"/>
          <w:lang w:eastAsia="de-AT"/>
        </w:rPr>
      </w:pPr>
    </w:p>
    <w:sectPr w:rsidR="003424A9" w:rsidRPr="00BD4E9D" w:rsidSect="005F7E06">
      <w:pgSz w:w="11906" w:h="16838" w:code="9"/>
      <w:pgMar w:top="1418" w:right="1418" w:bottom="1134" w:left="1418" w:header="709" w:footer="709"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415" w:rsidRDefault="00D36415" w:rsidP="00CF5AB3">
      <w:pPr>
        <w:spacing w:after="0" w:line="240" w:lineRule="auto"/>
      </w:pPr>
      <w:r>
        <w:separator/>
      </w:r>
    </w:p>
  </w:endnote>
  <w:endnote w:type="continuationSeparator" w:id="0">
    <w:p w:rsidR="00D36415" w:rsidRDefault="00D36415" w:rsidP="00CF5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 LT 55 Roman">
    <w:altName w:val="Arial"/>
    <w:panose1 w:val="020B0604020202020204"/>
    <w:charset w:val="00"/>
    <w:family w:val="swiss"/>
    <w:pitch w:val="variable"/>
    <w:sig w:usb0="8000002F" w:usb1="4000004A"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415" w:rsidRDefault="00D36415" w:rsidP="00CF5AB3">
      <w:pPr>
        <w:spacing w:after="0" w:line="240" w:lineRule="auto"/>
      </w:pPr>
      <w:r>
        <w:separator/>
      </w:r>
    </w:p>
  </w:footnote>
  <w:footnote w:type="continuationSeparator" w:id="0">
    <w:p w:rsidR="00D36415" w:rsidRDefault="00D36415" w:rsidP="00CF5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B3" w:rsidRPr="00CF5AB3" w:rsidRDefault="00CF5AB3" w:rsidP="00CF5AB3">
    <w:pPr>
      <w:shd w:val="clear" w:color="auto" w:fill="FFFFFF"/>
      <w:spacing w:after="0" w:line="240" w:lineRule="auto"/>
      <w:outlineLvl w:val="0"/>
      <w:rPr>
        <w:rFonts w:ascii="Times New Roman" w:eastAsia="Times New Roman" w:hAnsi="Times New Roman" w:cs="Times New Roman"/>
        <w:b/>
        <w:kern w:val="36"/>
        <w:sz w:val="20"/>
        <w:szCs w:val="20"/>
        <w:lang w:eastAsia="de-AT"/>
      </w:rPr>
    </w:pPr>
    <w:r w:rsidRPr="00204CA3">
      <w:rPr>
        <w:rFonts w:ascii="Times New Roman" w:eastAsia="Times New Roman" w:hAnsi="Times New Roman" w:cs="Times New Roman"/>
        <w:b/>
        <w:kern w:val="36"/>
        <w:sz w:val="20"/>
        <w:szCs w:val="20"/>
        <w:lang w:eastAsia="de-AT"/>
      </w:rPr>
      <w:t>Für Journalisten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F30"/>
    <w:rsid w:val="000409BD"/>
    <w:rsid w:val="0005110B"/>
    <w:rsid w:val="00052428"/>
    <w:rsid w:val="00055E07"/>
    <w:rsid w:val="00062253"/>
    <w:rsid w:val="00093278"/>
    <w:rsid w:val="000A24BE"/>
    <w:rsid w:val="000C4012"/>
    <w:rsid w:val="001303F4"/>
    <w:rsid w:val="001305C6"/>
    <w:rsid w:val="00160362"/>
    <w:rsid w:val="00170BAE"/>
    <w:rsid w:val="00170CD1"/>
    <w:rsid w:val="001753D5"/>
    <w:rsid w:val="001D78ED"/>
    <w:rsid w:val="002703BD"/>
    <w:rsid w:val="002741D3"/>
    <w:rsid w:val="0028638F"/>
    <w:rsid w:val="00293776"/>
    <w:rsid w:val="002939B6"/>
    <w:rsid w:val="002E6DD3"/>
    <w:rsid w:val="0030059D"/>
    <w:rsid w:val="00313232"/>
    <w:rsid w:val="0031619A"/>
    <w:rsid w:val="0032040A"/>
    <w:rsid w:val="00335A5F"/>
    <w:rsid w:val="003370AD"/>
    <w:rsid w:val="003424A9"/>
    <w:rsid w:val="00376FD6"/>
    <w:rsid w:val="00380E11"/>
    <w:rsid w:val="0038600B"/>
    <w:rsid w:val="003C1AA1"/>
    <w:rsid w:val="003C48FF"/>
    <w:rsid w:val="003F606E"/>
    <w:rsid w:val="00447253"/>
    <w:rsid w:val="00455155"/>
    <w:rsid w:val="0049641E"/>
    <w:rsid w:val="004E40D4"/>
    <w:rsid w:val="00533763"/>
    <w:rsid w:val="005504AD"/>
    <w:rsid w:val="0055246A"/>
    <w:rsid w:val="00590DC2"/>
    <w:rsid w:val="005A5D8A"/>
    <w:rsid w:val="005A6C37"/>
    <w:rsid w:val="005C5EA8"/>
    <w:rsid w:val="005D011B"/>
    <w:rsid w:val="005E77CE"/>
    <w:rsid w:val="005F2C7F"/>
    <w:rsid w:val="005F7E06"/>
    <w:rsid w:val="006015D7"/>
    <w:rsid w:val="0062463C"/>
    <w:rsid w:val="00626B91"/>
    <w:rsid w:val="00691003"/>
    <w:rsid w:val="006B32F6"/>
    <w:rsid w:val="006E286C"/>
    <w:rsid w:val="00713666"/>
    <w:rsid w:val="007E2105"/>
    <w:rsid w:val="00814675"/>
    <w:rsid w:val="00837097"/>
    <w:rsid w:val="00846185"/>
    <w:rsid w:val="00851A2D"/>
    <w:rsid w:val="008769D1"/>
    <w:rsid w:val="00896A55"/>
    <w:rsid w:val="008C2EA5"/>
    <w:rsid w:val="008E09B7"/>
    <w:rsid w:val="009045DF"/>
    <w:rsid w:val="009149E3"/>
    <w:rsid w:val="00953141"/>
    <w:rsid w:val="00965956"/>
    <w:rsid w:val="009D5AAA"/>
    <w:rsid w:val="00A07D60"/>
    <w:rsid w:val="00A11B4F"/>
    <w:rsid w:val="00A13104"/>
    <w:rsid w:val="00A14A15"/>
    <w:rsid w:val="00A47F92"/>
    <w:rsid w:val="00A90C65"/>
    <w:rsid w:val="00AA455C"/>
    <w:rsid w:val="00AC69AF"/>
    <w:rsid w:val="00AF0DB0"/>
    <w:rsid w:val="00AF710E"/>
    <w:rsid w:val="00B06BBE"/>
    <w:rsid w:val="00B12034"/>
    <w:rsid w:val="00B30F70"/>
    <w:rsid w:val="00B3731F"/>
    <w:rsid w:val="00B55FDA"/>
    <w:rsid w:val="00B61DAC"/>
    <w:rsid w:val="00B82D67"/>
    <w:rsid w:val="00B91D42"/>
    <w:rsid w:val="00BA4685"/>
    <w:rsid w:val="00BB728F"/>
    <w:rsid w:val="00BC715E"/>
    <w:rsid w:val="00BD4E9D"/>
    <w:rsid w:val="00BE6B76"/>
    <w:rsid w:val="00C074FB"/>
    <w:rsid w:val="00C118BF"/>
    <w:rsid w:val="00C14BDF"/>
    <w:rsid w:val="00C24EB7"/>
    <w:rsid w:val="00C312D5"/>
    <w:rsid w:val="00C36835"/>
    <w:rsid w:val="00C4488B"/>
    <w:rsid w:val="00C458A6"/>
    <w:rsid w:val="00C46701"/>
    <w:rsid w:val="00C909F3"/>
    <w:rsid w:val="00CB75BD"/>
    <w:rsid w:val="00CF5AB3"/>
    <w:rsid w:val="00D0051A"/>
    <w:rsid w:val="00D1019E"/>
    <w:rsid w:val="00D26601"/>
    <w:rsid w:val="00D36415"/>
    <w:rsid w:val="00D4324F"/>
    <w:rsid w:val="00D4592B"/>
    <w:rsid w:val="00D75DF8"/>
    <w:rsid w:val="00DE3799"/>
    <w:rsid w:val="00DE4855"/>
    <w:rsid w:val="00DE7F52"/>
    <w:rsid w:val="00E05D56"/>
    <w:rsid w:val="00E16046"/>
    <w:rsid w:val="00E375A5"/>
    <w:rsid w:val="00E736AC"/>
    <w:rsid w:val="00E75BF0"/>
    <w:rsid w:val="00ED6F6B"/>
    <w:rsid w:val="00F11794"/>
    <w:rsid w:val="00F13F30"/>
    <w:rsid w:val="00F1602C"/>
    <w:rsid w:val="00F764EE"/>
    <w:rsid w:val="00F975EC"/>
    <w:rsid w:val="00FA7787"/>
    <w:rsid w:val="00FB5EB5"/>
    <w:rsid w:val="00FD2174"/>
    <w:rsid w:val="00FF64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Neue LT 55 Roman" w:eastAsiaTheme="minorHAnsi" w:hAnsi="HelveticaNeue LT 55 Roman"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2040A"/>
    <w:rPr>
      <w:color w:val="0000FF" w:themeColor="hyperlink"/>
      <w:u w:val="single"/>
    </w:rPr>
  </w:style>
  <w:style w:type="table" w:styleId="Tabellenraster">
    <w:name w:val="Table Grid"/>
    <w:basedOn w:val="NormaleTabelle"/>
    <w:uiPriority w:val="59"/>
    <w:rsid w:val="00AF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F71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10E"/>
    <w:rPr>
      <w:rFonts w:ascii="Tahoma" w:hAnsi="Tahoma" w:cs="Tahoma"/>
      <w:sz w:val="16"/>
      <w:szCs w:val="16"/>
    </w:rPr>
  </w:style>
  <w:style w:type="character" w:styleId="HTMLZitat">
    <w:name w:val="HTML Cite"/>
    <w:basedOn w:val="Absatz-Standardschriftart"/>
    <w:uiPriority w:val="99"/>
    <w:semiHidden/>
    <w:unhideWhenUsed/>
    <w:rsid w:val="000409BD"/>
    <w:rPr>
      <w:i/>
      <w:iCs/>
    </w:rPr>
  </w:style>
  <w:style w:type="character" w:styleId="Hervorhebung">
    <w:name w:val="Emphasis"/>
    <w:basedOn w:val="Absatz-Standardschriftart"/>
    <w:uiPriority w:val="20"/>
    <w:qFormat/>
    <w:rsid w:val="001305C6"/>
    <w:rPr>
      <w:i/>
      <w:iCs/>
    </w:rPr>
  </w:style>
  <w:style w:type="paragraph" w:styleId="KeinLeerraum">
    <w:name w:val="No Spacing"/>
    <w:uiPriority w:val="1"/>
    <w:qFormat/>
    <w:rsid w:val="006E286C"/>
    <w:pPr>
      <w:spacing w:after="0" w:line="240" w:lineRule="auto"/>
    </w:pPr>
    <w:rPr>
      <w:rFonts w:ascii="Calibri" w:eastAsia="Calibri" w:hAnsi="Calibri" w:cs="Times New Roman"/>
    </w:rPr>
  </w:style>
  <w:style w:type="character" w:styleId="Fett">
    <w:name w:val="Strong"/>
    <w:basedOn w:val="Absatz-Standardschriftart"/>
    <w:uiPriority w:val="22"/>
    <w:qFormat/>
    <w:rsid w:val="003C48FF"/>
    <w:rPr>
      <w:b/>
      <w:bCs/>
    </w:rPr>
  </w:style>
  <w:style w:type="paragraph" w:styleId="Kopfzeile">
    <w:name w:val="header"/>
    <w:basedOn w:val="Standard"/>
    <w:link w:val="KopfzeileZchn"/>
    <w:uiPriority w:val="99"/>
    <w:unhideWhenUsed/>
    <w:rsid w:val="00CF5A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5AB3"/>
  </w:style>
  <w:style w:type="paragraph" w:styleId="Fuzeile">
    <w:name w:val="footer"/>
    <w:basedOn w:val="Standard"/>
    <w:link w:val="FuzeileZchn"/>
    <w:uiPriority w:val="99"/>
    <w:unhideWhenUsed/>
    <w:rsid w:val="00CF5A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5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Neue LT 55 Roman" w:eastAsiaTheme="minorHAnsi" w:hAnsi="HelveticaNeue LT 55 Roman"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2040A"/>
    <w:rPr>
      <w:color w:val="0000FF" w:themeColor="hyperlink"/>
      <w:u w:val="single"/>
    </w:rPr>
  </w:style>
  <w:style w:type="table" w:styleId="Tabellenraster">
    <w:name w:val="Table Grid"/>
    <w:basedOn w:val="NormaleTabelle"/>
    <w:uiPriority w:val="59"/>
    <w:rsid w:val="00AF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F71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10E"/>
    <w:rPr>
      <w:rFonts w:ascii="Tahoma" w:hAnsi="Tahoma" w:cs="Tahoma"/>
      <w:sz w:val="16"/>
      <w:szCs w:val="16"/>
    </w:rPr>
  </w:style>
  <w:style w:type="character" w:styleId="HTMLZitat">
    <w:name w:val="HTML Cite"/>
    <w:basedOn w:val="Absatz-Standardschriftart"/>
    <w:uiPriority w:val="99"/>
    <w:semiHidden/>
    <w:unhideWhenUsed/>
    <w:rsid w:val="000409BD"/>
    <w:rPr>
      <w:i/>
      <w:iCs/>
    </w:rPr>
  </w:style>
  <w:style w:type="character" w:styleId="Hervorhebung">
    <w:name w:val="Emphasis"/>
    <w:basedOn w:val="Absatz-Standardschriftart"/>
    <w:uiPriority w:val="20"/>
    <w:qFormat/>
    <w:rsid w:val="001305C6"/>
    <w:rPr>
      <w:i/>
      <w:iCs/>
    </w:rPr>
  </w:style>
  <w:style w:type="paragraph" w:styleId="KeinLeerraum">
    <w:name w:val="No Spacing"/>
    <w:uiPriority w:val="1"/>
    <w:qFormat/>
    <w:rsid w:val="006E286C"/>
    <w:pPr>
      <w:spacing w:after="0" w:line="240" w:lineRule="auto"/>
    </w:pPr>
    <w:rPr>
      <w:rFonts w:ascii="Calibri" w:eastAsia="Calibri" w:hAnsi="Calibri" w:cs="Times New Roman"/>
    </w:rPr>
  </w:style>
  <w:style w:type="character" w:styleId="Fett">
    <w:name w:val="Strong"/>
    <w:basedOn w:val="Absatz-Standardschriftart"/>
    <w:uiPriority w:val="22"/>
    <w:qFormat/>
    <w:rsid w:val="003C48FF"/>
    <w:rPr>
      <w:b/>
      <w:bCs/>
    </w:rPr>
  </w:style>
  <w:style w:type="paragraph" w:styleId="Kopfzeile">
    <w:name w:val="header"/>
    <w:basedOn w:val="Standard"/>
    <w:link w:val="KopfzeileZchn"/>
    <w:uiPriority w:val="99"/>
    <w:unhideWhenUsed/>
    <w:rsid w:val="00CF5A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5AB3"/>
  </w:style>
  <w:style w:type="paragraph" w:styleId="Fuzeile">
    <w:name w:val="footer"/>
    <w:basedOn w:val="Standard"/>
    <w:link w:val="FuzeileZchn"/>
    <w:uiPriority w:val="99"/>
    <w:unhideWhenUsed/>
    <w:rsid w:val="00CF5A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5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4084">
      <w:bodyDiv w:val="1"/>
      <w:marLeft w:val="0"/>
      <w:marRight w:val="0"/>
      <w:marTop w:val="0"/>
      <w:marBottom w:val="0"/>
      <w:divBdr>
        <w:top w:val="none" w:sz="0" w:space="0" w:color="auto"/>
        <w:left w:val="none" w:sz="0" w:space="0" w:color="auto"/>
        <w:bottom w:val="none" w:sz="0" w:space="0" w:color="auto"/>
        <w:right w:val="none" w:sz="0" w:space="0" w:color="auto"/>
      </w:divBdr>
    </w:div>
    <w:div w:id="358701195">
      <w:bodyDiv w:val="1"/>
      <w:marLeft w:val="0"/>
      <w:marRight w:val="0"/>
      <w:marTop w:val="0"/>
      <w:marBottom w:val="0"/>
      <w:divBdr>
        <w:top w:val="none" w:sz="0" w:space="0" w:color="auto"/>
        <w:left w:val="none" w:sz="0" w:space="0" w:color="auto"/>
        <w:bottom w:val="none" w:sz="0" w:space="0" w:color="auto"/>
        <w:right w:val="none" w:sz="0" w:space="0" w:color="auto"/>
      </w:divBdr>
    </w:div>
    <w:div w:id="112480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folgsorientiert.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utzumerfolg.eu"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Dell-Rudi</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Dell-Rudi</dc:creator>
  <cp:lastModifiedBy>Dell-Rudi</cp:lastModifiedBy>
  <cp:revision>3</cp:revision>
  <cp:lastPrinted>2017-11-18T11:23:00Z</cp:lastPrinted>
  <dcterms:created xsi:type="dcterms:W3CDTF">2018-04-05T08:05:00Z</dcterms:created>
  <dcterms:modified xsi:type="dcterms:W3CDTF">2018-04-05T08:06:00Z</dcterms:modified>
</cp:coreProperties>
</file>